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i w:val="1"/>
          <w:sz w:val="28"/>
          <w:szCs w:val="28"/>
        </w:rPr>
      </w:pPr>
      <w:r w:rsidDel="00000000" w:rsidR="00000000" w:rsidRPr="00000000">
        <w:rPr>
          <w:b w:val="1"/>
          <w:sz w:val="28"/>
          <w:szCs w:val="28"/>
          <w:rtl w:val="0"/>
        </w:rPr>
        <w:t xml:space="preserve">Tequila Casa Dragones participa en la exhibición en Londres del nuevo proyecto de la directora Martha Fiennes, </w:t>
      </w:r>
      <w:r w:rsidDel="00000000" w:rsidR="00000000" w:rsidRPr="00000000">
        <w:rPr>
          <w:b w:val="1"/>
          <w:i w:val="1"/>
          <w:sz w:val="28"/>
          <w:szCs w:val="28"/>
          <w:rtl w:val="0"/>
        </w:rPr>
        <w:t xml:space="preserve">Yugen</w:t>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jc w:val="center"/>
        <w:rPr/>
      </w:pPr>
      <w:r w:rsidDel="00000000" w:rsidR="00000000" w:rsidRPr="00000000">
        <w:rPr>
          <w:rtl w:val="0"/>
        </w:rPr>
        <w:t xml:space="preserve">La actriz mexicana Salma Hayek también formó parte de esta pieza y estuvo presente durante la proyección en una importante galería en Londres, Inglaterra.</w:t>
      </w:r>
    </w:p>
    <w:p w:rsidR="00000000" w:rsidDel="00000000" w:rsidP="00000000" w:rsidRDefault="00000000" w:rsidRPr="00000000" w14:paraId="00000003">
      <w:pPr>
        <w:contextualSpacing w:val="0"/>
        <w:jc w:val="both"/>
        <w:rPr>
          <w:b w:val="1"/>
          <w:sz w:val="28"/>
          <w:szCs w:val="28"/>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Ciudad de México, a </w:t>
      </w:r>
      <w:r w:rsidDel="00000000" w:rsidR="00000000" w:rsidRPr="00000000">
        <w:rPr>
          <w:b w:val="1"/>
          <w:rtl w:val="0"/>
        </w:rPr>
        <w:t xml:space="preserve">17</w:t>
      </w:r>
      <w:r w:rsidDel="00000000" w:rsidR="00000000" w:rsidRPr="00000000">
        <w:rPr>
          <w:b w:val="1"/>
          <w:rtl w:val="0"/>
        </w:rPr>
        <w:t xml:space="preserve"> de octubre de 2018</w:t>
      </w:r>
      <w:r w:rsidDel="00000000" w:rsidR="00000000" w:rsidRPr="00000000">
        <w:rPr>
          <w:rtl w:val="0"/>
        </w:rPr>
        <w:t xml:space="preserve">.- El pasado 5 de octubre, se exhibió en la Serpentine Sackler Gallery en Londres el nuevo proyecto artístico </w:t>
      </w:r>
      <w:r w:rsidDel="00000000" w:rsidR="00000000" w:rsidRPr="00000000">
        <w:rPr>
          <w:i w:val="1"/>
          <w:rtl w:val="0"/>
        </w:rPr>
        <w:t xml:space="preserve">Yugen</w:t>
      </w:r>
      <w:r w:rsidDel="00000000" w:rsidR="00000000" w:rsidRPr="00000000">
        <w:rPr>
          <w:rtl w:val="0"/>
        </w:rPr>
        <w:t xml:space="preserve"> de la directora ganadora del Oscar, Martha Fiennes, proyecto en el que también participa la actriz mexicana Salma Hayek.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Tequila Casa Dragones estuvo presente en la exhibición de </w:t>
      </w:r>
      <w:r w:rsidDel="00000000" w:rsidR="00000000" w:rsidRPr="00000000">
        <w:rPr>
          <w:i w:val="1"/>
          <w:rtl w:val="0"/>
        </w:rPr>
        <w:t xml:space="preserve">Yugen</w:t>
      </w:r>
      <w:r w:rsidDel="00000000" w:rsidR="00000000" w:rsidRPr="00000000">
        <w:rPr>
          <w:rtl w:val="0"/>
        </w:rPr>
        <w:t xml:space="preserve">, una de las piezas audiovisuales más recientes de Fiennes y una de las más vanguardistas de su carrera. Después de la proyección, los distinguidos invitados disfrutaron de Tequila Casa Dragones Joven durante la celebración de esta inigualable pieza artística.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i w:val="1"/>
          <w:rtl w:val="0"/>
        </w:rPr>
        <w:t xml:space="preserve">Yugen</w:t>
      </w:r>
      <w:r w:rsidDel="00000000" w:rsidR="00000000" w:rsidRPr="00000000">
        <w:rPr>
          <w:rtl w:val="0"/>
        </w:rPr>
        <w:t xml:space="preserve"> se refiere al concepto estético japonés que alude a una profunda comprensión del universo. Fiennes recupera este término para bautizar a este nueva obra audiovisual que combina sus conocimientos cinematográficos con una innovadora tecnología de generación de códigos. </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La actriz Salma Hayek sirve como inspiración y musa para Fiennes durante </w:t>
      </w:r>
      <w:r w:rsidDel="00000000" w:rsidR="00000000" w:rsidRPr="00000000">
        <w:rPr>
          <w:i w:val="1"/>
          <w:rtl w:val="0"/>
        </w:rPr>
        <w:t xml:space="preserve">Yugen</w:t>
      </w:r>
      <w:r w:rsidDel="00000000" w:rsidR="00000000" w:rsidRPr="00000000">
        <w:rPr>
          <w:rtl w:val="0"/>
        </w:rPr>
        <w:t xml:space="preserve">, asumiendo un papel protagónico en esta pionera obra como un tipo sacerdotisa que está cada vez más cerca de lo divino, del Más Allá, moviéndose a través de hipnóticos paisajes que se fragmentan y forman fractales que cautivan a cualquier espectador. </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A la velada asistió la CEO de Tequila Casa Dragones, Bertha González Nieves, así como también renombradas personalidades del mundo del arte, tales como el curador y crítico de arte Hans Ulrich; el compositor responsable de la poderosa música de </w:t>
      </w:r>
      <w:r w:rsidDel="00000000" w:rsidR="00000000" w:rsidRPr="00000000">
        <w:rPr>
          <w:i w:val="1"/>
          <w:rtl w:val="0"/>
        </w:rPr>
        <w:t xml:space="preserve">Yugen</w:t>
      </w:r>
      <w:r w:rsidDel="00000000" w:rsidR="00000000" w:rsidRPr="00000000">
        <w:rPr>
          <w:rtl w:val="0"/>
        </w:rPr>
        <w:t xml:space="preserve">, Magnus Fiennes, y también hermano de la directora inglesa protagonista de la noche; y Yana Peel, directora de la Serpentine Sackler Gallery, entre otras más. </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Tequila Casa Dragones apoya y fortalece su relación con artistas clave en el ámbito internacional a través de su participación en estas actividades, además de tener mayor presencia en el mercado europeo, y de establecerse como un partidario sólido del arte, en todas sus facetas, teniendo presencia en los museos y las galerías más importantes del mundo.  </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Para más información, visite </w:t>
      </w:r>
      <w:hyperlink r:id="rId6">
        <w:r w:rsidDel="00000000" w:rsidR="00000000" w:rsidRPr="00000000">
          <w:rPr>
            <w:color w:val="1155cc"/>
            <w:u w:val="single"/>
            <w:rtl w:val="0"/>
          </w:rPr>
          <w:t xml:space="preserve">http://casadragones.com.mx/</w:t>
        </w:r>
      </w:hyperlink>
      <w:r w:rsidDel="00000000" w:rsidR="00000000" w:rsidRPr="00000000">
        <w:rPr>
          <w:rtl w:val="0"/>
        </w:rPr>
        <w:t xml:space="preserve"> </w:t>
      </w:r>
    </w:p>
    <w:p w:rsidR="00000000" w:rsidDel="00000000" w:rsidP="00000000" w:rsidRDefault="00000000" w:rsidRPr="00000000" w14:paraId="00000011">
      <w:pPr>
        <w:contextualSpacing w:val="0"/>
        <w:jc w:val="both"/>
        <w:rPr>
          <w:b w:val="1"/>
        </w:rPr>
      </w:pPr>
      <w:r w:rsidDel="00000000" w:rsidR="00000000" w:rsidRPr="00000000">
        <w:rPr>
          <w:rtl w:val="0"/>
        </w:rPr>
      </w:r>
    </w:p>
    <w:p w:rsidR="00000000" w:rsidDel="00000000" w:rsidP="00000000" w:rsidRDefault="00000000" w:rsidRPr="00000000" w14:paraId="00000012">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3">
      <w:pPr>
        <w:contextualSpacing w:val="0"/>
        <w:jc w:val="both"/>
        <w:rPr>
          <w:b w:val="1"/>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w:t>
      </w:r>
    </w:p>
    <w:p w:rsidR="00000000" w:rsidDel="00000000" w:rsidP="00000000" w:rsidRDefault="00000000" w:rsidRPr="00000000" w14:paraId="00000017">
      <w:pPr>
        <w:contextualSpacing w:val="0"/>
        <w:jc w:val="both"/>
        <w:rPr/>
      </w:pPr>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9">
      <w:pPr>
        <w:contextualSpacing w:val="0"/>
        <w:jc w:val="both"/>
        <w:rPr/>
      </w:pPr>
      <w:r w:rsidDel="00000000" w:rsidR="00000000" w:rsidRPr="00000000">
        <w:rPr>
          <w:rtl w:val="0"/>
        </w:rPr>
      </w:r>
    </w:p>
    <w:p w:rsidR="00000000" w:rsidDel="00000000" w:rsidP="00000000" w:rsidRDefault="00000000" w:rsidRPr="00000000" w14:paraId="0000001A">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7">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B">
      <w:pPr>
        <w:contextualSpacing w:val="0"/>
        <w:jc w:val="both"/>
        <w:rPr>
          <w:color w:val="1155cc"/>
          <w:u w:val="single"/>
        </w:rPr>
      </w:pPr>
      <w:r w:rsidDel="00000000" w:rsidR="00000000" w:rsidRPr="00000000">
        <w:rPr>
          <w:rtl w:val="0"/>
        </w:rPr>
      </w:r>
    </w:p>
    <w:p w:rsidR="00000000" w:rsidDel="00000000" w:rsidP="00000000" w:rsidRDefault="00000000" w:rsidRPr="00000000" w14:paraId="0000001C">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D">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1E">
      <w:pPr>
        <w:contextualSpacing w:val="0"/>
        <w:jc w:val="both"/>
        <w:rPr/>
      </w:pPr>
      <w:r w:rsidDel="00000000" w:rsidR="00000000" w:rsidRPr="00000000">
        <w:rPr>
          <w:rtl w:val="0"/>
        </w:rPr>
        <w:t xml:space="preserve">Another Company</w:t>
      </w:r>
    </w:p>
    <w:p w:rsidR="00000000" w:rsidDel="00000000" w:rsidP="00000000" w:rsidRDefault="00000000" w:rsidRPr="00000000" w14:paraId="0000001F">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20">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21">
      <w:pPr>
        <w:contextualSpacing w:val="0"/>
        <w:jc w:val="both"/>
        <w:rPr/>
      </w:pPr>
      <w:r w:rsidDel="00000000" w:rsidR="00000000" w:rsidRPr="00000000">
        <w:rPr>
          <w:rtl w:val="0"/>
        </w:rPr>
        <w:t xml:space="preserve">T: +52 55 6392 1100 Ext.3416</w:t>
      </w: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adragones.com.mx/"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